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72C45" w14:textId="77777777" w:rsidR="00753F3C" w:rsidRPr="003164BE" w:rsidRDefault="00753F3C" w:rsidP="003164BE">
      <w:pPr>
        <w:pStyle w:val="Titolo"/>
        <w:pageBreakBefore/>
        <w:jc w:val="both"/>
        <w:rPr>
          <w:rFonts w:ascii="Georgia" w:hAnsi="Georgia"/>
          <w:sz w:val="24"/>
          <w:szCs w:val="24"/>
        </w:rPr>
      </w:pPr>
      <w:r w:rsidRPr="003164BE">
        <w:rPr>
          <w:rFonts w:ascii="Georgia" w:hAnsi="Georgia"/>
          <w:sz w:val="24"/>
          <w:szCs w:val="24"/>
        </w:rPr>
        <w:t>Scheda di sintesi sulla rilevazione degli OIV o organismi con funzioni analoghe</w:t>
      </w:r>
    </w:p>
    <w:p w14:paraId="031A18E7" w14:textId="77777777" w:rsidR="00604F9A" w:rsidRPr="003164BE" w:rsidRDefault="00604F9A" w:rsidP="003164BE">
      <w:pPr>
        <w:keepNext/>
        <w:widowControl w:val="0"/>
        <w:pBdr>
          <w:top w:val="nil"/>
          <w:left w:val="nil"/>
          <w:bottom w:val="nil"/>
          <w:right w:val="nil"/>
        </w:pBdr>
        <w:suppressAutoHyphens/>
        <w:spacing w:before="240" w:after="240" w:line="276" w:lineRule="auto"/>
        <w:jc w:val="both"/>
        <w:outlineLvl w:val="0"/>
        <w:rPr>
          <w:rFonts w:ascii="Georgia" w:eastAsia="Calibri" w:hAnsi="Georgia" w:cs="Times New Roman"/>
          <w:b/>
          <w:i/>
        </w:rPr>
      </w:pPr>
      <w:r w:rsidRPr="003164BE">
        <w:rPr>
          <w:rFonts w:ascii="Georgia" w:eastAsia="Calibri" w:hAnsi="Georgia" w:cs="Times New Roman"/>
          <w:b/>
          <w:i/>
        </w:rPr>
        <w:t>Data di svolgimento della rilevazione</w:t>
      </w:r>
    </w:p>
    <w:p w14:paraId="1B3A147C" w14:textId="2E19FB68" w:rsidR="00513E13" w:rsidRPr="003164BE" w:rsidRDefault="00604F9A" w:rsidP="003164BE">
      <w:pPr>
        <w:pStyle w:val="Default"/>
        <w:jc w:val="both"/>
        <w:rPr>
          <w:rFonts w:ascii="Georgia" w:hAnsi="Georgia"/>
          <w:color w:val="auto"/>
          <w:sz w:val="22"/>
          <w:szCs w:val="22"/>
        </w:rPr>
      </w:pPr>
      <w:r w:rsidRPr="003164BE">
        <w:rPr>
          <w:rFonts w:ascii="Georgia" w:hAnsi="Georgia"/>
          <w:color w:val="auto"/>
          <w:sz w:val="22"/>
          <w:szCs w:val="22"/>
        </w:rPr>
        <w:t xml:space="preserve">Il giorno </w:t>
      </w:r>
      <w:r w:rsidR="00473285" w:rsidRPr="003164BE">
        <w:rPr>
          <w:rFonts w:ascii="Georgia" w:hAnsi="Georgia"/>
          <w:color w:val="auto"/>
          <w:sz w:val="22"/>
          <w:szCs w:val="22"/>
        </w:rPr>
        <w:t>14/06/2022</w:t>
      </w:r>
      <w:r w:rsidR="00BA5D81">
        <w:rPr>
          <w:rFonts w:ascii="Georgia" w:hAnsi="Georgia"/>
          <w:color w:val="auto"/>
          <w:sz w:val="22"/>
          <w:szCs w:val="22"/>
        </w:rPr>
        <w:t>,</w:t>
      </w:r>
      <w:r w:rsidR="00513E13" w:rsidRPr="003164BE">
        <w:rPr>
          <w:rFonts w:ascii="Georgia" w:hAnsi="Georgia"/>
          <w:color w:val="auto"/>
          <w:sz w:val="22"/>
          <w:szCs w:val="22"/>
        </w:rPr>
        <w:t xml:space="preserve"> presso</w:t>
      </w:r>
      <w:r w:rsidRPr="003164BE">
        <w:rPr>
          <w:rFonts w:ascii="Georgia" w:hAnsi="Georgia"/>
          <w:color w:val="auto"/>
          <w:sz w:val="22"/>
          <w:szCs w:val="22"/>
        </w:rPr>
        <w:t xml:space="preserve"> la sede dell’ASST Ovest Milanese, si è riunito il Nucleo di Valutazione delle Prestazioni, così costituito con </w:t>
      </w:r>
      <w:r w:rsidR="005935DD" w:rsidRPr="003164BE">
        <w:rPr>
          <w:rFonts w:ascii="Georgia" w:hAnsi="Georgia"/>
          <w:color w:val="auto"/>
          <w:sz w:val="22"/>
          <w:szCs w:val="22"/>
        </w:rPr>
        <w:t>D</w:t>
      </w:r>
      <w:r w:rsidR="00D922B9">
        <w:rPr>
          <w:rFonts w:ascii="Georgia" w:hAnsi="Georgia"/>
          <w:color w:val="auto"/>
          <w:sz w:val="22"/>
          <w:szCs w:val="22"/>
        </w:rPr>
        <w:t>eliberazione n.</w:t>
      </w:r>
      <w:r w:rsidR="00513E13" w:rsidRPr="003164BE">
        <w:rPr>
          <w:rFonts w:ascii="Georgia" w:hAnsi="Georgia"/>
          <w:color w:val="auto"/>
          <w:sz w:val="22"/>
          <w:szCs w:val="22"/>
        </w:rPr>
        <w:t xml:space="preserve"> </w:t>
      </w:r>
      <w:r w:rsidR="005935DD" w:rsidRPr="003164BE">
        <w:rPr>
          <w:rFonts w:ascii="Georgia" w:hAnsi="Georgia"/>
          <w:color w:val="auto"/>
          <w:sz w:val="22"/>
          <w:szCs w:val="22"/>
        </w:rPr>
        <w:t>335</w:t>
      </w:r>
      <w:r w:rsidR="00513E13" w:rsidRPr="003164BE">
        <w:rPr>
          <w:rFonts w:ascii="Georgia" w:hAnsi="Georgia"/>
          <w:color w:val="auto"/>
          <w:sz w:val="22"/>
          <w:szCs w:val="22"/>
        </w:rPr>
        <w:t xml:space="preserve"> del </w:t>
      </w:r>
      <w:r w:rsidR="005935DD" w:rsidRPr="003164BE">
        <w:rPr>
          <w:rFonts w:ascii="Georgia" w:hAnsi="Georgia"/>
          <w:color w:val="auto"/>
          <w:sz w:val="22"/>
          <w:szCs w:val="22"/>
        </w:rPr>
        <w:t>30 luglio 2021</w:t>
      </w:r>
      <w:r w:rsidR="00513E13" w:rsidRPr="003164BE">
        <w:rPr>
          <w:rFonts w:ascii="Georgia" w:hAnsi="Georgia"/>
          <w:color w:val="auto"/>
          <w:sz w:val="22"/>
          <w:szCs w:val="22"/>
        </w:rPr>
        <w:t>, composto come segue:</w:t>
      </w:r>
    </w:p>
    <w:p w14:paraId="1E30A63A" w14:textId="6DEA56F8" w:rsidR="00604F9A" w:rsidRPr="003164BE" w:rsidRDefault="00604F9A" w:rsidP="003164BE">
      <w:pPr>
        <w:keepNext/>
        <w:widowControl w:val="0"/>
        <w:pBdr>
          <w:top w:val="nil"/>
          <w:left w:val="nil"/>
          <w:bottom w:val="nil"/>
          <w:right w:val="nil"/>
        </w:pBdr>
        <w:suppressAutoHyphens/>
        <w:spacing w:before="100" w:beforeAutospacing="1" w:after="100" w:afterAutospacing="1" w:line="240" w:lineRule="auto"/>
        <w:jc w:val="both"/>
        <w:outlineLvl w:val="0"/>
        <w:rPr>
          <w:rFonts w:ascii="Georgia" w:eastAsia="Calibri" w:hAnsi="Georgia" w:cs="Times New Roman"/>
        </w:rPr>
      </w:pPr>
      <w:r w:rsidRPr="003164BE">
        <w:rPr>
          <w:rFonts w:ascii="Georgia" w:eastAsia="Calibri" w:hAnsi="Georgia" w:cs="Times New Roman"/>
        </w:rPr>
        <w:t xml:space="preserve">Dott. </w:t>
      </w:r>
      <w:r w:rsidR="005935DD" w:rsidRPr="003164BE">
        <w:rPr>
          <w:rFonts w:ascii="Georgia" w:eastAsia="Calibri" w:hAnsi="Georgia" w:cs="Times New Roman"/>
        </w:rPr>
        <w:t>Emanuele Porazzi</w:t>
      </w:r>
      <w:r w:rsidRPr="003164BE">
        <w:rPr>
          <w:rFonts w:ascii="Georgia" w:eastAsia="Calibri" w:hAnsi="Georgia" w:cs="Times New Roman"/>
        </w:rPr>
        <w:t xml:space="preserve"> – Presidente</w:t>
      </w:r>
    </w:p>
    <w:p w14:paraId="4B65CCFF" w14:textId="5F68E0D8" w:rsidR="00604F9A" w:rsidRPr="003164BE" w:rsidRDefault="00604F9A" w:rsidP="003164BE">
      <w:pPr>
        <w:spacing w:before="100" w:beforeAutospacing="1" w:after="100" w:afterAutospacing="1" w:line="240" w:lineRule="auto"/>
        <w:jc w:val="both"/>
        <w:rPr>
          <w:rFonts w:ascii="Georgia" w:eastAsia="Calibri" w:hAnsi="Georgia" w:cs="Times New Roman"/>
        </w:rPr>
      </w:pPr>
      <w:r w:rsidRPr="003164BE">
        <w:rPr>
          <w:rFonts w:ascii="Georgia" w:eastAsia="Calibri" w:hAnsi="Georgia" w:cs="Times New Roman"/>
        </w:rPr>
        <w:t>Dott.</w:t>
      </w:r>
      <w:r w:rsidR="005935DD" w:rsidRPr="003164BE">
        <w:rPr>
          <w:rFonts w:ascii="Georgia" w:eastAsia="Calibri" w:hAnsi="Georgia" w:cs="Times New Roman"/>
        </w:rPr>
        <w:t xml:space="preserve"> Carlo Luigi </w:t>
      </w:r>
      <w:proofErr w:type="spellStart"/>
      <w:r w:rsidR="005935DD" w:rsidRPr="003164BE">
        <w:rPr>
          <w:rFonts w:ascii="Georgia" w:eastAsia="Calibri" w:hAnsi="Georgia" w:cs="Times New Roman"/>
        </w:rPr>
        <w:t>Solbiati</w:t>
      </w:r>
      <w:proofErr w:type="spellEnd"/>
      <w:r w:rsidRPr="003164BE">
        <w:rPr>
          <w:rFonts w:ascii="Georgia" w:eastAsia="Calibri" w:hAnsi="Georgia" w:cs="Times New Roman"/>
        </w:rPr>
        <w:t xml:space="preserve"> – Componente</w:t>
      </w:r>
    </w:p>
    <w:p w14:paraId="1B7628E2" w14:textId="0E91C373" w:rsidR="00F37F4E" w:rsidRDefault="005935DD" w:rsidP="003164BE">
      <w:pPr>
        <w:spacing w:before="100" w:beforeAutospacing="1" w:after="100" w:afterAutospacing="1" w:line="360" w:lineRule="auto"/>
        <w:jc w:val="both"/>
        <w:rPr>
          <w:rFonts w:ascii="Georgia" w:eastAsia="Calibri" w:hAnsi="Georgia" w:cs="Times New Roman"/>
        </w:rPr>
      </w:pPr>
      <w:r w:rsidRPr="003164BE">
        <w:rPr>
          <w:rFonts w:ascii="Georgia" w:eastAsia="Calibri" w:hAnsi="Georgia" w:cs="Times New Roman"/>
        </w:rPr>
        <w:t>Dott. Gabriele Luigi Be</w:t>
      </w:r>
      <w:r w:rsidR="00E2666E">
        <w:rPr>
          <w:rFonts w:ascii="Georgia" w:eastAsia="Calibri" w:hAnsi="Georgia" w:cs="Times New Roman"/>
        </w:rPr>
        <w:t>l</w:t>
      </w:r>
      <w:r w:rsidRPr="003164BE">
        <w:rPr>
          <w:rFonts w:ascii="Georgia" w:eastAsia="Calibri" w:hAnsi="Georgia" w:cs="Times New Roman"/>
        </w:rPr>
        <w:t>lotti</w:t>
      </w:r>
      <w:r w:rsidR="00604F9A" w:rsidRPr="003164BE">
        <w:rPr>
          <w:rFonts w:ascii="Georgia" w:eastAsia="Calibri" w:hAnsi="Georgia" w:cs="Times New Roman"/>
        </w:rPr>
        <w:t xml:space="preserve"> – Componente</w:t>
      </w:r>
    </w:p>
    <w:p w14:paraId="51CCCFAF" w14:textId="65396BBE" w:rsidR="00BA6D1D" w:rsidRPr="003164BE" w:rsidRDefault="0016779E" w:rsidP="003164BE">
      <w:pPr>
        <w:spacing w:before="100" w:beforeAutospacing="1" w:after="100" w:afterAutospacing="1" w:line="360" w:lineRule="auto"/>
        <w:jc w:val="both"/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P</w:t>
      </w:r>
      <w:bookmarkStart w:id="0" w:name="_GoBack"/>
      <w:bookmarkEnd w:id="0"/>
      <w:r w:rsidR="00BA6D1D">
        <w:rPr>
          <w:rFonts w:ascii="Georgia" w:eastAsia="Calibri" w:hAnsi="Georgia" w:cs="Times New Roman"/>
        </w:rPr>
        <w:t>er completare e formalizzare gli esiti della fase di rilevazione che ha avuto inizio in data 24/05/2022.</w:t>
      </w:r>
    </w:p>
    <w:p w14:paraId="1F0B1C34" w14:textId="77777777" w:rsidR="00604F9A" w:rsidRPr="003164BE" w:rsidRDefault="00604F9A" w:rsidP="003164BE">
      <w:pPr>
        <w:spacing w:before="100" w:beforeAutospacing="1" w:after="100" w:afterAutospacing="1" w:line="360" w:lineRule="auto"/>
        <w:contextualSpacing/>
        <w:jc w:val="both"/>
        <w:rPr>
          <w:rFonts w:ascii="Georgia" w:eastAsia="Calibri" w:hAnsi="Georgia" w:cs="Times New Roman"/>
          <w:b/>
          <w:i/>
        </w:rPr>
      </w:pPr>
      <w:r w:rsidRPr="003164BE">
        <w:rPr>
          <w:rFonts w:ascii="Georgia" w:eastAsia="Calibri" w:hAnsi="Georgia" w:cs="Times New Roman"/>
          <w:b/>
          <w:i/>
        </w:rPr>
        <w:t xml:space="preserve">Procedure e modalità seguite per la rilevazione </w:t>
      </w:r>
    </w:p>
    <w:p w14:paraId="0845AFEA" w14:textId="77777777" w:rsidR="00604F9A" w:rsidRPr="003164BE" w:rsidRDefault="00604F9A" w:rsidP="003164BE">
      <w:pPr>
        <w:pStyle w:val="Paragrafoelenco"/>
        <w:spacing w:line="360" w:lineRule="auto"/>
        <w:ind w:left="0"/>
        <w:jc w:val="both"/>
        <w:rPr>
          <w:rFonts w:ascii="Georgia" w:hAnsi="Georgia"/>
        </w:rPr>
      </w:pPr>
      <w:r w:rsidRPr="003164BE">
        <w:rPr>
          <w:rFonts w:ascii="Georgia" w:hAnsi="Georgia"/>
        </w:rPr>
        <w:t>Il Nucleo di Valutazione delle Prestazioni dell’ASST Ovest Milanese ha effettuato la propria attività di rilevazione secondo le seguenti modalità:</w:t>
      </w:r>
    </w:p>
    <w:p w14:paraId="747A603F" w14:textId="77777777" w:rsidR="00604F9A" w:rsidRPr="003164BE" w:rsidRDefault="00604F9A" w:rsidP="003164BE">
      <w:pPr>
        <w:pStyle w:val="Paragrafoelenco"/>
        <w:numPr>
          <w:ilvl w:val="0"/>
          <w:numId w:val="4"/>
        </w:numPr>
        <w:spacing w:after="200" w:line="360" w:lineRule="auto"/>
        <w:jc w:val="both"/>
        <w:rPr>
          <w:rFonts w:ascii="Georgia" w:hAnsi="Georgia"/>
        </w:rPr>
      </w:pPr>
      <w:r w:rsidRPr="003164BE">
        <w:rPr>
          <w:rFonts w:ascii="Georgia" w:hAnsi="Georgia"/>
        </w:rPr>
        <w:t>verifica dell’attività svolta dal Responsabile della Prevenzione della Corruzione e della Trasparenza per riscontrare l’adempimento degli obblighi di pubblicazione;</w:t>
      </w:r>
    </w:p>
    <w:p w14:paraId="15CB5297" w14:textId="77777777" w:rsidR="00604F9A" w:rsidRPr="003164BE" w:rsidRDefault="00604F9A" w:rsidP="003164BE">
      <w:pPr>
        <w:pStyle w:val="Paragrafoelenco"/>
        <w:numPr>
          <w:ilvl w:val="0"/>
          <w:numId w:val="4"/>
        </w:numPr>
        <w:spacing w:after="200" w:line="360" w:lineRule="auto"/>
        <w:jc w:val="both"/>
        <w:rPr>
          <w:rFonts w:ascii="Georgia" w:hAnsi="Georgia"/>
        </w:rPr>
      </w:pPr>
      <w:r w:rsidRPr="003164BE">
        <w:rPr>
          <w:rFonts w:ascii="Georgia" w:hAnsi="Georgia"/>
        </w:rPr>
        <w:t>confronto diretto con il Responsabile della Prevenzione della Corruzione e della Trasparenza;</w:t>
      </w:r>
    </w:p>
    <w:p w14:paraId="342C2E84" w14:textId="2528CB28" w:rsidR="00604F9A" w:rsidRPr="003164BE" w:rsidRDefault="00604F9A" w:rsidP="003164BE">
      <w:pPr>
        <w:pStyle w:val="Paragrafoelenco"/>
        <w:numPr>
          <w:ilvl w:val="0"/>
          <w:numId w:val="4"/>
        </w:numPr>
        <w:spacing w:after="200" w:line="360" w:lineRule="auto"/>
        <w:jc w:val="both"/>
        <w:rPr>
          <w:rFonts w:ascii="Georgia" w:hAnsi="Georgia"/>
        </w:rPr>
      </w:pPr>
      <w:proofErr w:type="gramStart"/>
      <w:r w:rsidRPr="003164BE">
        <w:rPr>
          <w:rFonts w:ascii="Georgia" w:hAnsi="Georgia"/>
        </w:rPr>
        <w:t>verifica</w:t>
      </w:r>
      <w:proofErr w:type="gramEnd"/>
      <w:r w:rsidRPr="003164BE">
        <w:rPr>
          <w:rFonts w:ascii="Georgia" w:hAnsi="Georgia"/>
        </w:rPr>
        <w:t xml:space="preserve"> diretta sul sito istituzionale, attraverso l’utilizzo di supporti informatici</w:t>
      </w:r>
      <w:r w:rsidR="00013D95" w:rsidRPr="003164BE">
        <w:rPr>
          <w:rFonts w:ascii="Georgia" w:hAnsi="Georgia"/>
        </w:rPr>
        <w:t>, sia in asincrono, singolarmente da parte dei membr</w:t>
      </w:r>
      <w:r w:rsidR="00A26D9A">
        <w:rPr>
          <w:rFonts w:ascii="Georgia" w:hAnsi="Georgia"/>
        </w:rPr>
        <w:t>i del NVP, sia collettivamente</w:t>
      </w:r>
      <w:r w:rsidR="00013D95" w:rsidRPr="003164BE">
        <w:rPr>
          <w:rFonts w:ascii="Georgia" w:hAnsi="Georgia"/>
        </w:rPr>
        <w:t>.</w:t>
      </w:r>
    </w:p>
    <w:p w14:paraId="1E01589E" w14:textId="5A257242" w:rsidR="00604F9A" w:rsidRPr="003164BE" w:rsidRDefault="00013D95" w:rsidP="003164BE">
      <w:pPr>
        <w:spacing w:line="360" w:lineRule="auto"/>
        <w:jc w:val="both"/>
        <w:rPr>
          <w:rFonts w:ascii="Georgia" w:hAnsi="Georgia"/>
        </w:rPr>
      </w:pPr>
      <w:r w:rsidRPr="003164BE">
        <w:rPr>
          <w:rFonts w:ascii="Georgia" w:hAnsi="Georgia"/>
        </w:rPr>
        <w:t>N</w:t>
      </w:r>
      <w:r w:rsidR="00604F9A" w:rsidRPr="003164BE">
        <w:rPr>
          <w:rFonts w:ascii="Georgia" w:hAnsi="Georgia"/>
        </w:rPr>
        <w:t>ello specifico:</w:t>
      </w:r>
    </w:p>
    <w:p w14:paraId="34B176FF" w14:textId="2272D592" w:rsidR="00604F9A" w:rsidRPr="003164BE" w:rsidRDefault="00723C68" w:rsidP="003164BE">
      <w:pPr>
        <w:pStyle w:val="Paragrafoelenco"/>
        <w:numPr>
          <w:ilvl w:val="0"/>
          <w:numId w:val="4"/>
        </w:numPr>
        <w:spacing w:after="200" w:line="360" w:lineRule="auto"/>
        <w:jc w:val="both"/>
        <w:rPr>
          <w:rFonts w:ascii="Georgia" w:hAnsi="Georgia"/>
        </w:rPr>
      </w:pPr>
      <w:r w:rsidRPr="003164BE">
        <w:rPr>
          <w:rFonts w:ascii="Georgia" w:hAnsi="Georgia"/>
        </w:rPr>
        <w:t>I</w:t>
      </w:r>
      <w:r w:rsidR="00604F9A" w:rsidRPr="003164BE">
        <w:rPr>
          <w:rFonts w:ascii="Georgia" w:hAnsi="Georgia"/>
        </w:rPr>
        <w:t>l Responsabile della Prevenzione della Corruzione e della Trasparenza ha anticipato ai componenti del NVP</w:t>
      </w:r>
      <w:r w:rsidR="005307BA" w:rsidRPr="003164BE">
        <w:rPr>
          <w:rFonts w:ascii="Georgia" w:hAnsi="Georgia"/>
        </w:rPr>
        <w:t>,</w:t>
      </w:r>
      <w:r w:rsidR="00604F9A" w:rsidRPr="003164BE">
        <w:rPr>
          <w:rFonts w:ascii="Georgia" w:hAnsi="Georgia"/>
        </w:rPr>
        <w:t xml:space="preserve"> la griglia definita dalla delibera ANAC n</w:t>
      </w:r>
      <w:r w:rsidR="00B060A1" w:rsidRPr="003164BE">
        <w:rPr>
          <w:rFonts w:ascii="Georgia" w:hAnsi="Georgia"/>
        </w:rPr>
        <w:t xml:space="preserve">. </w:t>
      </w:r>
      <w:r w:rsidR="005935DD" w:rsidRPr="003164BE">
        <w:rPr>
          <w:rFonts w:ascii="Georgia" w:hAnsi="Georgia"/>
        </w:rPr>
        <w:t>201/2022</w:t>
      </w:r>
      <w:r w:rsidR="00604F9A" w:rsidRPr="003164BE">
        <w:rPr>
          <w:rFonts w:ascii="Georgia" w:hAnsi="Georgia"/>
        </w:rPr>
        <w:t xml:space="preserve"> compilata in ogni sua parte;</w:t>
      </w:r>
    </w:p>
    <w:p w14:paraId="172EE710" w14:textId="35515BA4" w:rsidR="00604F9A" w:rsidRPr="003164BE" w:rsidRDefault="00B97A6F" w:rsidP="003164BE">
      <w:pPr>
        <w:pStyle w:val="Paragrafoelenco"/>
        <w:numPr>
          <w:ilvl w:val="0"/>
          <w:numId w:val="4"/>
        </w:numPr>
        <w:spacing w:after="20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C</w:t>
      </w:r>
      <w:r w:rsidR="00604F9A" w:rsidRPr="003164BE">
        <w:rPr>
          <w:rFonts w:ascii="Georgia" w:hAnsi="Georgia"/>
        </w:rPr>
        <w:t>iascun componente del Nucleo ha autonomamente verificato la corrispondenza tra quanto indicato nella griglia e i contenuti del sito aziendale mediante accesso diretto allo stesso;</w:t>
      </w:r>
    </w:p>
    <w:p w14:paraId="7D62FCCB" w14:textId="6A0D6734" w:rsidR="008A5674" w:rsidRPr="003164BE" w:rsidRDefault="00723C68" w:rsidP="003164BE">
      <w:pPr>
        <w:pStyle w:val="Paragrafoelenco"/>
        <w:numPr>
          <w:ilvl w:val="0"/>
          <w:numId w:val="4"/>
        </w:numPr>
        <w:spacing w:after="200" w:line="360" w:lineRule="auto"/>
        <w:jc w:val="both"/>
        <w:rPr>
          <w:rFonts w:ascii="Georgia" w:hAnsi="Georgia" w:cs="Garamond"/>
          <w:color w:val="000000"/>
          <w:sz w:val="24"/>
          <w:szCs w:val="24"/>
        </w:rPr>
      </w:pPr>
      <w:r w:rsidRPr="003164BE">
        <w:rPr>
          <w:rFonts w:ascii="Georgia" w:hAnsi="Georgia"/>
        </w:rPr>
        <w:t>I</w:t>
      </w:r>
      <w:r w:rsidR="00604F9A" w:rsidRPr="003164BE">
        <w:rPr>
          <w:rFonts w:ascii="Georgia" w:hAnsi="Georgia"/>
        </w:rPr>
        <w:t xml:space="preserve">n data odierna il NVP ha analizzato in modo collegiale confrontandosi con il Responsabile della Prevenzione della Corruzione e della Trasparenza, la griglia di rilevazione, </w:t>
      </w:r>
      <w:r w:rsidR="00F66DCD" w:rsidRPr="003164BE">
        <w:rPr>
          <w:rFonts w:ascii="Georgia" w:hAnsi="Georgia"/>
        </w:rPr>
        <w:t>procedendo anche a un controllo diretto all’interno del Sito Aziendale dell’ASST Ovest Milanese</w:t>
      </w:r>
      <w:r w:rsidRPr="003164BE">
        <w:rPr>
          <w:rFonts w:ascii="Georgia" w:hAnsi="Georgia"/>
        </w:rPr>
        <w:t>;</w:t>
      </w:r>
    </w:p>
    <w:p w14:paraId="5988E97C" w14:textId="29D96F72" w:rsidR="00604F9A" w:rsidRPr="003164BE" w:rsidRDefault="00723C68" w:rsidP="003164BE">
      <w:pPr>
        <w:pStyle w:val="Paragrafoelenco"/>
        <w:numPr>
          <w:ilvl w:val="0"/>
          <w:numId w:val="4"/>
        </w:numPr>
        <w:spacing w:after="200" w:line="360" w:lineRule="auto"/>
        <w:jc w:val="both"/>
        <w:rPr>
          <w:rFonts w:ascii="Georgia" w:hAnsi="Georgia"/>
        </w:rPr>
      </w:pPr>
      <w:r w:rsidRPr="003164BE">
        <w:rPr>
          <w:rFonts w:ascii="Georgia" w:hAnsi="Georgia"/>
        </w:rPr>
        <w:lastRenderedPageBreak/>
        <w:t>A</w:t>
      </w:r>
      <w:r w:rsidR="00604F9A" w:rsidRPr="003164BE">
        <w:rPr>
          <w:rFonts w:ascii="Georgia" w:hAnsi="Georgia"/>
        </w:rPr>
        <w:t>l termine il NVP ha predisposto la griglia definitiva da allegare all’attestazione finale unitamente a</w:t>
      </w:r>
      <w:r w:rsidR="002E19FC">
        <w:rPr>
          <w:rFonts w:ascii="Georgia" w:hAnsi="Georgia"/>
        </w:rPr>
        <w:t>l presente documento di sintesi.</w:t>
      </w:r>
    </w:p>
    <w:p w14:paraId="7472300E" w14:textId="72C89BC5" w:rsidR="00753F3C" w:rsidRPr="003164BE" w:rsidRDefault="007E52EE" w:rsidP="003164BE">
      <w:pPr>
        <w:spacing w:line="360" w:lineRule="auto"/>
        <w:jc w:val="both"/>
        <w:rPr>
          <w:rFonts w:ascii="Georgia" w:hAnsi="Georgia"/>
        </w:rPr>
      </w:pPr>
      <w:r w:rsidRPr="003164BE">
        <w:rPr>
          <w:rFonts w:ascii="Georgia" w:hAnsi="Georgia"/>
        </w:rPr>
        <w:t>All’interno della griglia</w:t>
      </w:r>
      <w:r w:rsidR="00F66DCD" w:rsidRPr="003164BE">
        <w:rPr>
          <w:rFonts w:ascii="Georgia" w:hAnsi="Georgia"/>
        </w:rPr>
        <w:t xml:space="preserve"> tutti gli obblighi di pubblicazione non di competenza per il contesto sanitario sono s</w:t>
      </w:r>
      <w:r w:rsidR="00753F3C" w:rsidRPr="003164BE">
        <w:rPr>
          <w:rFonts w:ascii="Georgia" w:hAnsi="Georgia"/>
        </w:rPr>
        <w:t xml:space="preserve">tati segnalati come non dovuti (apponendo l’indicazione di n/a). </w:t>
      </w:r>
      <w:r w:rsidR="00DA4F85" w:rsidRPr="003164BE">
        <w:rPr>
          <w:rFonts w:ascii="Georgia" w:hAnsi="Georgia"/>
        </w:rPr>
        <w:t>La stessa indicazione n/a è stata utilizzata per quegli adempimenti le cui sezioni sono presenti</w:t>
      </w:r>
      <w:r w:rsidR="00013D95" w:rsidRPr="003164BE">
        <w:rPr>
          <w:rFonts w:ascii="Georgia" w:hAnsi="Georgia"/>
        </w:rPr>
        <w:t>,</w:t>
      </w:r>
      <w:r w:rsidR="00DA4F85" w:rsidRPr="003164BE">
        <w:rPr>
          <w:rFonts w:ascii="Georgia" w:hAnsi="Georgia"/>
        </w:rPr>
        <w:t xml:space="preserve"> ma non sono al momento attuale popolate da documentazione di riferimento in quanto non sono presenti in azienda dati da pubblicare.</w:t>
      </w:r>
    </w:p>
    <w:p w14:paraId="5BAA8C82" w14:textId="77777777" w:rsidR="00753F3C" w:rsidRPr="003164BE" w:rsidRDefault="00753F3C" w:rsidP="003164BE">
      <w:pPr>
        <w:spacing w:line="360" w:lineRule="auto"/>
        <w:jc w:val="both"/>
        <w:rPr>
          <w:rFonts w:ascii="Georgia" w:hAnsi="Georgia"/>
          <w:b/>
          <w:i/>
        </w:rPr>
      </w:pPr>
      <w:r w:rsidRPr="003164BE">
        <w:rPr>
          <w:rFonts w:ascii="Georgia" w:hAnsi="Georgia"/>
          <w:b/>
          <w:i/>
        </w:rPr>
        <w:t>Aspetti critici riscontrati nel corso della rilevazione</w:t>
      </w:r>
    </w:p>
    <w:p w14:paraId="38DD4825" w14:textId="699BAB16" w:rsidR="007E52EE" w:rsidRPr="007B2935" w:rsidRDefault="00013D95" w:rsidP="003164BE">
      <w:pPr>
        <w:spacing w:line="360" w:lineRule="auto"/>
        <w:jc w:val="both"/>
        <w:rPr>
          <w:rFonts w:ascii="Georgia" w:hAnsi="Georgia"/>
          <w:bCs/>
          <w:iCs/>
        </w:rPr>
      </w:pPr>
      <w:r w:rsidRPr="003164BE">
        <w:rPr>
          <w:rFonts w:ascii="Georgia" w:hAnsi="Georgia"/>
          <w:bCs/>
          <w:iCs/>
        </w:rPr>
        <w:t>Non si rilevano aspetti critici da segnalare.</w:t>
      </w:r>
      <w:r w:rsidR="007B2935">
        <w:rPr>
          <w:rFonts w:ascii="Georgia" w:hAnsi="Georgia"/>
          <w:bCs/>
          <w:iCs/>
        </w:rPr>
        <w:t xml:space="preserve"> </w:t>
      </w:r>
    </w:p>
    <w:p w14:paraId="1C258305" w14:textId="77777777" w:rsidR="00753F3C" w:rsidRPr="003164BE" w:rsidRDefault="00753F3C" w:rsidP="003164BE">
      <w:pPr>
        <w:spacing w:line="360" w:lineRule="auto"/>
        <w:jc w:val="both"/>
        <w:rPr>
          <w:rFonts w:ascii="Georgia" w:hAnsi="Georgia"/>
          <w:b/>
          <w:i/>
        </w:rPr>
      </w:pPr>
      <w:r w:rsidRPr="003164BE">
        <w:rPr>
          <w:rFonts w:ascii="Georgia" w:hAnsi="Georgia"/>
          <w:b/>
          <w:i/>
        </w:rPr>
        <w:t>Eventuale documentazione da allegare</w:t>
      </w:r>
    </w:p>
    <w:p w14:paraId="6620068B" w14:textId="77777777" w:rsidR="00DD7519" w:rsidRDefault="00DD7519" w:rsidP="003164BE">
      <w:pPr>
        <w:spacing w:line="360" w:lineRule="auto"/>
        <w:jc w:val="both"/>
        <w:rPr>
          <w:rFonts w:ascii="Georgia" w:hAnsi="Georgia"/>
          <w:bCs/>
          <w:iCs/>
        </w:rPr>
      </w:pPr>
      <w:r w:rsidRPr="003164BE">
        <w:rPr>
          <w:rFonts w:ascii="Georgia" w:hAnsi="Georgia"/>
          <w:bCs/>
          <w:iCs/>
        </w:rPr>
        <w:t xml:space="preserve">Non si ritiene necessario allegare alcun tipo di documentazione. </w:t>
      </w:r>
    </w:p>
    <w:p w14:paraId="0FF067A9" w14:textId="3DF1ECDD" w:rsidR="00140088" w:rsidRDefault="00140088" w:rsidP="00140088">
      <w:pPr>
        <w:spacing w:line="360" w:lineRule="auto"/>
        <w:jc w:val="both"/>
        <w:rPr>
          <w:rFonts w:ascii="Georgia" w:hAnsi="Georgia" w:cs="Times New Roman"/>
        </w:rPr>
      </w:pPr>
      <w:r w:rsidRPr="00140088">
        <w:rPr>
          <w:rFonts w:ascii="Georgia" w:hAnsi="Georgia" w:cs="Times New Roman"/>
        </w:rPr>
        <w:t>Il</w:t>
      </w:r>
      <w:r>
        <w:rPr>
          <w:rFonts w:ascii="Georgia" w:hAnsi="Georgia" w:cs="Times New Roman"/>
        </w:rPr>
        <w:t xml:space="preserve"> Presidente                                                            C0mponente                                        Componente</w:t>
      </w:r>
    </w:p>
    <w:p w14:paraId="75A7F762" w14:textId="36D98100" w:rsidR="00753F3C" w:rsidRPr="00140088" w:rsidRDefault="00140088" w:rsidP="00140088">
      <w:pPr>
        <w:spacing w:line="36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f.to Dr. Emanuele Porazzi</w:t>
      </w:r>
      <w:r w:rsidRPr="00140088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                          f.to Dr. Carlo Luigi </w:t>
      </w:r>
      <w:proofErr w:type="spellStart"/>
      <w:r>
        <w:rPr>
          <w:rFonts w:ascii="Georgia" w:hAnsi="Georgia" w:cs="Times New Roman"/>
        </w:rPr>
        <w:t>Solbiati</w:t>
      </w:r>
      <w:proofErr w:type="spellEnd"/>
      <w:r>
        <w:rPr>
          <w:rFonts w:ascii="Georgia" w:hAnsi="Georgia" w:cs="Times New Roman"/>
        </w:rPr>
        <w:t xml:space="preserve">               f.to Gabriele Luigi Bellotti</w:t>
      </w:r>
    </w:p>
    <w:p w14:paraId="4C5EEADE" w14:textId="77777777" w:rsidR="00140088" w:rsidRPr="00140088" w:rsidRDefault="00140088">
      <w:pPr>
        <w:spacing w:line="360" w:lineRule="auto"/>
        <w:jc w:val="both"/>
        <w:rPr>
          <w:rFonts w:ascii="Georgia" w:hAnsi="Georgia"/>
          <w:b/>
          <w:iCs/>
        </w:rPr>
      </w:pPr>
    </w:p>
    <w:sectPr w:rsidR="00140088" w:rsidRPr="001400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6C20D" w14:textId="77777777" w:rsidR="00514975" w:rsidRDefault="00514975" w:rsidP="00325DEE">
      <w:pPr>
        <w:spacing w:after="0" w:line="240" w:lineRule="auto"/>
      </w:pPr>
      <w:r>
        <w:separator/>
      </w:r>
    </w:p>
  </w:endnote>
  <w:endnote w:type="continuationSeparator" w:id="0">
    <w:p w14:paraId="6034E69B" w14:textId="77777777" w:rsidR="00514975" w:rsidRDefault="00514975" w:rsidP="0032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Old Republic">
    <w:altName w:val="Courier New"/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DB04" w14:textId="77777777" w:rsidR="00301E11" w:rsidRDefault="00301E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639DD" w14:textId="77777777" w:rsidR="00150A47" w:rsidRPr="00A1429F" w:rsidRDefault="00150A47" w:rsidP="00150A47">
    <w:pPr>
      <w:pStyle w:val="Titolo1"/>
      <w:rPr>
        <w:rFonts w:ascii="SF Old Republic" w:hAnsi="SF Old Republic"/>
        <w:sz w:val="14"/>
        <w:szCs w:val="14"/>
      </w:rPr>
    </w:pPr>
    <w:r w:rsidRPr="00A1429F">
      <w:rPr>
        <w:rFonts w:ascii="Tahoma" w:hAnsi="Tahoma" w:cs="Tahoma"/>
        <w:sz w:val="14"/>
        <w:szCs w:val="14"/>
      </w:rPr>
      <w:t xml:space="preserve">Sede: Via Papa Giovanni Paolo II – C.P. 3 - 20025 Legnano - Tel. 0331 449111 - Fax 0331 595275 -Codice Fiscale e Partita IVA </w:t>
    </w:r>
    <w:r w:rsidR="00A45975">
      <w:rPr>
        <w:rFonts w:ascii="Tahoma" w:hAnsi="Tahoma" w:cs="Tahoma"/>
        <w:sz w:val="14"/>
        <w:szCs w:val="14"/>
      </w:rPr>
      <w:t>09319650967</w:t>
    </w:r>
  </w:p>
  <w:p w14:paraId="5DC68915" w14:textId="77777777" w:rsidR="00150A47" w:rsidRDefault="00150A4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ADD56" w14:textId="77777777" w:rsidR="00301E11" w:rsidRDefault="00301E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A523A" w14:textId="77777777" w:rsidR="00514975" w:rsidRDefault="00514975" w:rsidP="00325DEE">
      <w:pPr>
        <w:spacing w:after="0" w:line="240" w:lineRule="auto"/>
      </w:pPr>
      <w:r>
        <w:separator/>
      </w:r>
    </w:p>
  </w:footnote>
  <w:footnote w:type="continuationSeparator" w:id="0">
    <w:p w14:paraId="1019B25A" w14:textId="77777777" w:rsidR="00514975" w:rsidRDefault="00514975" w:rsidP="0032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CFF38" w14:textId="77777777" w:rsidR="00301E11" w:rsidRDefault="00301E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C65CB" w14:textId="77777777" w:rsidR="00762330" w:rsidRDefault="00762330" w:rsidP="00762330">
    <w:pPr>
      <w:jc w:val="center"/>
    </w:pPr>
  </w:p>
  <w:p w14:paraId="4189D611" w14:textId="77777777" w:rsidR="00301E11" w:rsidRDefault="00301E11" w:rsidP="00301E11">
    <w:pPr>
      <w:pStyle w:val="Intestazione"/>
      <w:jc w:val="center"/>
    </w:pPr>
    <w:r w:rsidRPr="00640E24">
      <w:rPr>
        <w:noProof/>
        <w:lang w:eastAsia="it-IT"/>
      </w:rPr>
      <w:drawing>
        <wp:inline distT="0" distB="0" distL="0" distR="0" wp14:anchorId="02355906" wp14:editId="53A4E0DE">
          <wp:extent cx="1733053" cy="746760"/>
          <wp:effectExtent l="0" t="0" r="635" b="0"/>
          <wp:docPr id="5" name="Immagine 5" descr="C:\Users\m1367\Desktop\MARCHIO ASST\ASST_OvestMilane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1367\Desktop\MARCHIO ASST\ASST_OvestMilane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737" cy="747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E6224A" w14:textId="77777777" w:rsidR="00301E11" w:rsidRDefault="00301E11">
    <w:pPr>
      <w:pStyle w:val="Intestazione"/>
    </w:pPr>
  </w:p>
  <w:p w14:paraId="1ABE621A" w14:textId="77777777" w:rsidR="00301E11" w:rsidRDefault="00301E1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62597" w14:textId="77777777" w:rsidR="00301E11" w:rsidRDefault="00301E1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04BD9"/>
    <w:multiLevelType w:val="hybridMultilevel"/>
    <w:tmpl w:val="22AEC132"/>
    <w:lvl w:ilvl="0" w:tplc="05DC2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D46C3"/>
    <w:multiLevelType w:val="hybridMultilevel"/>
    <w:tmpl w:val="B8308A6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EB397C"/>
    <w:multiLevelType w:val="hybridMultilevel"/>
    <w:tmpl w:val="349A3E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14A74A9"/>
    <w:multiLevelType w:val="hybridMultilevel"/>
    <w:tmpl w:val="ABAEE52E"/>
    <w:lvl w:ilvl="0" w:tplc="05DC2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B60C5E"/>
    <w:multiLevelType w:val="hybridMultilevel"/>
    <w:tmpl w:val="47C6C7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27DCA"/>
    <w:multiLevelType w:val="hybridMultilevel"/>
    <w:tmpl w:val="BCA21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0093D"/>
    <w:multiLevelType w:val="hybridMultilevel"/>
    <w:tmpl w:val="4BFC7A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24"/>
    <w:rsid w:val="00013D95"/>
    <w:rsid w:val="000F4ACC"/>
    <w:rsid w:val="00126061"/>
    <w:rsid w:val="00140088"/>
    <w:rsid w:val="0014568A"/>
    <w:rsid w:val="00150A47"/>
    <w:rsid w:val="0016779E"/>
    <w:rsid w:val="001C4659"/>
    <w:rsid w:val="002C2418"/>
    <w:rsid w:val="002E19FC"/>
    <w:rsid w:val="00301E11"/>
    <w:rsid w:val="003164BE"/>
    <w:rsid w:val="00325DEE"/>
    <w:rsid w:val="0042070C"/>
    <w:rsid w:val="0045641F"/>
    <w:rsid w:val="00473285"/>
    <w:rsid w:val="004D6417"/>
    <w:rsid w:val="00513E13"/>
    <w:rsid w:val="00514975"/>
    <w:rsid w:val="005307BA"/>
    <w:rsid w:val="005935DD"/>
    <w:rsid w:val="005F6E88"/>
    <w:rsid w:val="00604F9A"/>
    <w:rsid w:val="00640E24"/>
    <w:rsid w:val="00641D2D"/>
    <w:rsid w:val="006541B8"/>
    <w:rsid w:val="00704516"/>
    <w:rsid w:val="00723C68"/>
    <w:rsid w:val="00753F3C"/>
    <w:rsid w:val="00762330"/>
    <w:rsid w:val="007A5768"/>
    <w:rsid w:val="007B2935"/>
    <w:rsid w:val="007D18FA"/>
    <w:rsid w:val="007E52EE"/>
    <w:rsid w:val="00837D41"/>
    <w:rsid w:val="008A5674"/>
    <w:rsid w:val="008C746B"/>
    <w:rsid w:val="008D22C6"/>
    <w:rsid w:val="008E7603"/>
    <w:rsid w:val="00A26D9A"/>
    <w:rsid w:val="00A45975"/>
    <w:rsid w:val="00A57152"/>
    <w:rsid w:val="00A61A86"/>
    <w:rsid w:val="00A82F13"/>
    <w:rsid w:val="00A954FF"/>
    <w:rsid w:val="00AA552A"/>
    <w:rsid w:val="00B060A1"/>
    <w:rsid w:val="00B81745"/>
    <w:rsid w:val="00B97A6F"/>
    <w:rsid w:val="00BA5D81"/>
    <w:rsid w:val="00BA6D1D"/>
    <w:rsid w:val="00BB23A8"/>
    <w:rsid w:val="00BF3C70"/>
    <w:rsid w:val="00C2485D"/>
    <w:rsid w:val="00CC6EF2"/>
    <w:rsid w:val="00D1210B"/>
    <w:rsid w:val="00D52008"/>
    <w:rsid w:val="00D922B9"/>
    <w:rsid w:val="00DA4F85"/>
    <w:rsid w:val="00DD7519"/>
    <w:rsid w:val="00E2666E"/>
    <w:rsid w:val="00EC72F7"/>
    <w:rsid w:val="00F37F4E"/>
    <w:rsid w:val="00F509D1"/>
    <w:rsid w:val="00F66DCD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41F1E6"/>
  <w15:chartTrackingRefBased/>
  <w15:docId w15:val="{4FA8C533-2865-45CB-8539-FD3158AA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0E24"/>
  </w:style>
  <w:style w:type="paragraph" w:styleId="Titolo1">
    <w:name w:val="heading 1"/>
    <w:basedOn w:val="Normale"/>
    <w:next w:val="Normale"/>
    <w:link w:val="Titolo1Carattere"/>
    <w:qFormat/>
    <w:rsid w:val="00150A47"/>
    <w:pPr>
      <w:keepNext/>
      <w:spacing w:after="0" w:line="240" w:lineRule="auto"/>
      <w:jc w:val="center"/>
      <w:outlineLvl w:val="0"/>
    </w:pPr>
    <w:rPr>
      <w:rFonts w:ascii="Univers (W1)" w:eastAsia="Times New Roman" w:hAnsi="Univers (W1)" w:cs="Times New Roman"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0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68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25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DEE"/>
  </w:style>
  <w:style w:type="paragraph" w:styleId="Pidipagina">
    <w:name w:val="footer"/>
    <w:basedOn w:val="Normale"/>
    <w:link w:val="PidipaginaCarattere"/>
    <w:uiPriority w:val="99"/>
    <w:unhideWhenUsed/>
    <w:rsid w:val="00325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DEE"/>
  </w:style>
  <w:style w:type="character" w:customStyle="1" w:styleId="Titolo1Carattere">
    <w:name w:val="Titolo 1 Carattere"/>
    <w:basedOn w:val="Carpredefinitoparagrafo"/>
    <w:link w:val="Titolo1"/>
    <w:rsid w:val="00150A47"/>
    <w:rPr>
      <w:rFonts w:ascii="Univers (W1)" w:eastAsia="Times New Roman" w:hAnsi="Univers (W1)" w:cs="Times New Roman"/>
      <w:bCs/>
      <w:sz w:val="28"/>
      <w:szCs w:val="24"/>
      <w:lang w:eastAsia="it-IT"/>
    </w:rPr>
  </w:style>
  <w:style w:type="paragraph" w:styleId="Paragrafoelenco">
    <w:name w:val="List Paragraph"/>
    <w:basedOn w:val="Normale"/>
    <w:qFormat/>
    <w:rsid w:val="00EC72F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Testodelblocco">
    <w:name w:val="Block Text"/>
    <w:basedOn w:val="Normale"/>
    <w:unhideWhenUsed/>
    <w:rsid w:val="00EC72F7"/>
    <w:pPr>
      <w:tabs>
        <w:tab w:val="left" w:pos="709"/>
      </w:tabs>
      <w:spacing w:after="0" w:line="240" w:lineRule="auto"/>
      <w:ind w:left="709" w:right="113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604F9A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autoRedefine/>
    <w:rsid w:val="00753F3C"/>
    <w:pPr>
      <w:keepNext/>
      <w:widowControl w:val="0"/>
      <w:numPr>
        <w:numId w:val="10"/>
      </w:numPr>
      <w:pBdr>
        <w:top w:val="nil"/>
        <w:left w:val="nil"/>
        <w:bottom w:val="nil"/>
        <w:right w:val="nil"/>
      </w:pBdr>
      <w:suppressAutoHyphens/>
      <w:spacing w:before="240" w:after="240" w:line="10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753F3C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D3698-CB4A-41F9-ACBD-5D6711AA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Monaco</dc:creator>
  <cp:keywords/>
  <dc:description/>
  <cp:lastModifiedBy>Emanuele ROSSETTI</cp:lastModifiedBy>
  <cp:revision>18</cp:revision>
  <cp:lastPrinted>2015-12-23T14:23:00Z</cp:lastPrinted>
  <dcterms:created xsi:type="dcterms:W3CDTF">2022-05-26T08:16:00Z</dcterms:created>
  <dcterms:modified xsi:type="dcterms:W3CDTF">2022-06-21T07:55:00Z</dcterms:modified>
</cp:coreProperties>
</file>